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96416F">
        <w:rPr>
          <w:b/>
          <w:sz w:val="24"/>
          <w:szCs w:val="24"/>
        </w:rPr>
        <w:t>К</w:t>
      </w:r>
      <w:r w:rsidR="00763F65">
        <w:rPr>
          <w:b/>
          <w:sz w:val="24"/>
          <w:szCs w:val="24"/>
        </w:rPr>
        <w:t>ызыл-</w:t>
      </w:r>
      <w:proofErr w:type="spellStart"/>
      <w:r w:rsidR="00763F65">
        <w:rPr>
          <w:b/>
          <w:sz w:val="24"/>
          <w:szCs w:val="24"/>
        </w:rPr>
        <w:t>Тоо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17B50">
        <w:rPr>
          <w:rFonts w:ascii="Times New Roman" w:eastAsiaTheme="minorHAnsi" w:hAnsi="Times New Roman" w:cs="Times New Roman"/>
          <w:sz w:val="24"/>
          <w:szCs w:val="24"/>
        </w:rPr>
        <w:t xml:space="preserve">Кыргызская геологическая служба Министерства 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="00627808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763F65" w:rsidRPr="00763F65">
        <w:rPr>
          <w:sz w:val="24"/>
          <w:szCs w:val="24"/>
        </w:rPr>
        <w:t>Кызыл-</w:t>
      </w:r>
      <w:proofErr w:type="spellStart"/>
      <w:r w:rsidR="00763F65" w:rsidRPr="00763F65">
        <w:rPr>
          <w:sz w:val="24"/>
          <w:szCs w:val="24"/>
        </w:rPr>
        <w:t>Тоо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763F65" w:rsidRPr="00763F65">
        <w:rPr>
          <w:sz w:val="24"/>
          <w:szCs w:val="24"/>
        </w:rPr>
        <w:t>Кызыл-</w:t>
      </w:r>
      <w:proofErr w:type="spellStart"/>
      <w:r w:rsidR="00763F65" w:rsidRPr="00763F65">
        <w:rPr>
          <w:sz w:val="24"/>
          <w:szCs w:val="24"/>
        </w:rPr>
        <w:t>Тоо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proofErr w:type="spellStart"/>
      <w:r w:rsidR="005D2433">
        <w:rPr>
          <w:sz w:val="24"/>
          <w:szCs w:val="24"/>
        </w:rPr>
        <w:t>Ноокат</w:t>
      </w:r>
      <w:r w:rsidR="00B16A6B">
        <w:rPr>
          <w:sz w:val="24"/>
          <w:szCs w:val="24"/>
        </w:rPr>
        <w:t>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Pr="00F02F3F">
        <w:rPr>
          <w:sz w:val="24"/>
          <w:szCs w:val="24"/>
        </w:rPr>
        <w:t xml:space="preserve"> для проведени</w:t>
      </w:r>
      <w:r w:rsidR="00627808">
        <w:rPr>
          <w:sz w:val="24"/>
          <w:szCs w:val="24"/>
        </w:rPr>
        <w:t>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63F65" w:rsidP="00763F65">
            <w:pPr>
              <w:jc w:val="center"/>
            </w:pPr>
            <w:r w:rsidRPr="0024228A">
              <w:t xml:space="preserve">13289816.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763F65" w:rsidP="00763F65">
            <w:pPr>
              <w:jc w:val="center"/>
            </w:pPr>
            <w:r w:rsidRPr="0024228A">
              <w:rPr>
                <w:lang w:val="en-US"/>
              </w:rPr>
              <w:t xml:space="preserve">4418341.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t>13291906.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rPr>
                <w:lang w:val="en-US"/>
              </w:rPr>
              <w:t>4416922.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t>13291341.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rPr>
                <w:lang w:val="en-US"/>
              </w:rPr>
              <w:t>4418434.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t>13292278.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763F65" w:rsidP="00256C9F">
            <w:pPr>
              <w:jc w:val="center"/>
            </w:pPr>
            <w:r w:rsidRPr="0024228A">
              <w:rPr>
                <w:lang w:val="en-US"/>
              </w:rPr>
              <w:t>4416917.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763F65" w:rsidP="00256C9F">
            <w:pPr>
              <w:jc w:val="center"/>
            </w:pPr>
            <w:r w:rsidRPr="0024228A">
              <w:t>13292022.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4417796.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763F65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763F65" w:rsidP="00256C9F">
            <w:pPr>
              <w:jc w:val="center"/>
            </w:pPr>
            <w:r w:rsidRPr="0024228A">
              <w:t>13292468.</w:t>
            </w:r>
          </w:p>
        </w:tc>
        <w:tc>
          <w:tcPr>
            <w:tcW w:w="1596" w:type="dxa"/>
            <w:shd w:val="clear" w:color="auto" w:fill="auto"/>
          </w:tcPr>
          <w:p w:rsidR="00D66C13" w:rsidRPr="00B16A6B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4416531.</w:t>
            </w:r>
          </w:p>
        </w:tc>
      </w:tr>
      <w:tr w:rsidR="0096416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96416F" w:rsidRDefault="0096416F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96416F" w:rsidRPr="00423F5D" w:rsidRDefault="00763F65" w:rsidP="00256C9F">
            <w:pPr>
              <w:jc w:val="center"/>
            </w:pPr>
            <w:r w:rsidRPr="0024228A">
              <w:t>13291770.</w:t>
            </w:r>
          </w:p>
        </w:tc>
        <w:tc>
          <w:tcPr>
            <w:tcW w:w="1595" w:type="dxa"/>
            <w:shd w:val="clear" w:color="auto" w:fill="auto"/>
          </w:tcPr>
          <w:p w:rsidR="0096416F" w:rsidRPr="00423F5D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4417756.</w:t>
            </w:r>
          </w:p>
        </w:tc>
        <w:tc>
          <w:tcPr>
            <w:tcW w:w="921" w:type="dxa"/>
            <w:shd w:val="clear" w:color="auto" w:fill="auto"/>
          </w:tcPr>
          <w:p w:rsidR="0096416F" w:rsidRPr="00B16A6B" w:rsidRDefault="00763F65" w:rsidP="00256C9F">
            <w:pPr>
              <w:jc w:val="center"/>
            </w:pPr>
            <w:r>
              <w:t>9</w:t>
            </w:r>
          </w:p>
        </w:tc>
        <w:tc>
          <w:tcPr>
            <w:tcW w:w="1686" w:type="dxa"/>
            <w:shd w:val="clear" w:color="auto" w:fill="auto"/>
          </w:tcPr>
          <w:p w:rsidR="0096416F" w:rsidRPr="00B16A6B" w:rsidRDefault="00763F65" w:rsidP="00256C9F">
            <w:pPr>
              <w:jc w:val="center"/>
            </w:pPr>
            <w:r w:rsidRPr="0024228A">
              <w:t>13292141.</w:t>
            </w:r>
          </w:p>
        </w:tc>
        <w:tc>
          <w:tcPr>
            <w:tcW w:w="1596" w:type="dxa"/>
            <w:shd w:val="clear" w:color="auto" w:fill="auto"/>
          </w:tcPr>
          <w:p w:rsidR="0096416F" w:rsidRPr="00B16A6B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4416367.</w:t>
            </w:r>
          </w:p>
        </w:tc>
      </w:tr>
      <w:tr w:rsidR="00763F65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763F65" w:rsidRDefault="00763F65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763F65" w:rsidRPr="00423F5D" w:rsidRDefault="00763F65" w:rsidP="00256C9F">
            <w:pPr>
              <w:jc w:val="center"/>
            </w:pPr>
            <w:r w:rsidRPr="0024228A">
              <w:t>13291874.</w:t>
            </w:r>
          </w:p>
        </w:tc>
        <w:tc>
          <w:tcPr>
            <w:tcW w:w="1595" w:type="dxa"/>
            <w:shd w:val="clear" w:color="auto" w:fill="auto"/>
          </w:tcPr>
          <w:p w:rsidR="00763F65" w:rsidRPr="00423F5D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 xml:space="preserve">4417403.  </w:t>
            </w:r>
          </w:p>
        </w:tc>
        <w:tc>
          <w:tcPr>
            <w:tcW w:w="921" w:type="dxa"/>
            <w:shd w:val="clear" w:color="auto" w:fill="auto"/>
          </w:tcPr>
          <w:p w:rsidR="00763F65" w:rsidRDefault="00763F65" w:rsidP="00256C9F">
            <w:pPr>
              <w:jc w:val="center"/>
            </w:pPr>
            <w:r>
              <w:t>10</w:t>
            </w:r>
          </w:p>
        </w:tc>
        <w:tc>
          <w:tcPr>
            <w:tcW w:w="1686" w:type="dxa"/>
            <w:shd w:val="clear" w:color="auto" w:fill="auto"/>
          </w:tcPr>
          <w:p w:rsidR="00763F65" w:rsidRPr="00423F5D" w:rsidRDefault="00763F65" w:rsidP="00256C9F">
            <w:pPr>
              <w:jc w:val="center"/>
            </w:pPr>
            <w:r w:rsidRPr="0024228A">
              <w:t>13290225.</w:t>
            </w:r>
          </w:p>
        </w:tc>
        <w:tc>
          <w:tcPr>
            <w:tcW w:w="1596" w:type="dxa"/>
            <w:shd w:val="clear" w:color="auto" w:fill="auto"/>
          </w:tcPr>
          <w:p w:rsidR="00763F65" w:rsidRPr="00423F5D" w:rsidRDefault="00763F65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 xml:space="preserve">4416113.  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A5191A">
              <w:rPr>
                <w:b/>
              </w:rPr>
              <w:t>420,0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B16A6B">
        <w:rPr>
          <w:i/>
          <w:sz w:val="24"/>
          <w:szCs w:val="24"/>
          <w:lang w:val="en-US"/>
        </w:rPr>
        <w:t>J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96416F">
        <w:rPr>
          <w:i/>
          <w:sz w:val="24"/>
          <w:szCs w:val="24"/>
        </w:rPr>
        <w:t>2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Месторождение упоминается в отчетах </w:t>
      </w:r>
      <w:proofErr w:type="spellStart"/>
      <w:r w:rsidRPr="00AD3AEC">
        <w:rPr>
          <w:sz w:val="24"/>
          <w:szCs w:val="24"/>
        </w:rPr>
        <w:t>А.В.Григорьева</w:t>
      </w:r>
      <w:proofErr w:type="spellEnd"/>
      <w:r w:rsidRPr="00AD3AEC">
        <w:rPr>
          <w:sz w:val="24"/>
          <w:szCs w:val="24"/>
        </w:rPr>
        <w:t xml:space="preserve"> (1936г.) </w:t>
      </w:r>
      <w:proofErr w:type="spellStart"/>
      <w:r w:rsidRPr="00AD3AEC">
        <w:rPr>
          <w:sz w:val="24"/>
          <w:szCs w:val="24"/>
        </w:rPr>
        <w:t>Д.В.Резвого</w:t>
      </w:r>
      <w:proofErr w:type="spellEnd"/>
      <w:r w:rsidRPr="00AD3AEC">
        <w:rPr>
          <w:sz w:val="24"/>
          <w:szCs w:val="24"/>
        </w:rPr>
        <w:t xml:space="preserve"> (1953г.), </w:t>
      </w:r>
      <w:proofErr w:type="spellStart"/>
      <w:r w:rsidRPr="00AD3AEC">
        <w:rPr>
          <w:sz w:val="24"/>
          <w:szCs w:val="24"/>
        </w:rPr>
        <w:t>Ю.В.</w:t>
      </w:r>
      <w:proofErr w:type="gramStart"/>
      <w:r w:rsidRPr="00AD3AEC">
        <w:rPr>
          <w:sz w:val="24"/>
          <w:szCs w:val="24"/>
        </w:rPr>
        <w:t>Стан-кевича</w:t>
      </w:r>
      <w:proofErr w:type="spellEnd"/>
      <w:proofErr w:type="gramEnd"/>
      <w:r w:rsidRPr="00AD3AEC">
        <w:rPr>
          <w:sz w:val="24"/>
          <w:szCs w:val="24"/>
        </w:rPr>
        <w:t xml:space="preserve"> (1963г.) и </w:t>
      </w:r>
      <w:proofErr w:type="spellStart"/>
      <w:r w:rsidRPr="00AD3AEC">
        <w:rPr>
          <w:sz w:val="24"/>
          <w:szCs w:val="24"/>
        </w:rPr>
        <w:t>Н.В.Козлова</w:t>
      </w:r>
      <w:proofErr w:type="spellEnd"/>
      <w:r w:rsidRPr="00AD3AEC">
        <w:rPr>
          <w:sz w:val="24"/>
          <w:szCs w:val="24"/>
        </w:rPr>
        <w:t xml:space="preserve"> (1966г.).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В 1973-75гг. месторождение входило в контур съемки масштаба 1:50000, выполненной </w:t>
      </w:r>
      <w:proofErr w:type="spellStart"/>
      <w:r w:rsidRPr="00AD3AEC">
        <w:rPr>
          <w:sz w:val="24"/>
          <w:szCs w:val="24"/>
        </w:rPr>
        <w:t>П.Д.</w:t>
      </w:r>
      <w:proofErr w:type="gramStart"/>
      <w:r w:rsidRPr="00AD3AEC">
        <w:rPr>
          <w:sz w:val="24"/>
          <w:szCs w:val="24"/>
        </w:rPr>
        <w:t>Рез-вым</w:t>
      </w:r>
      <w:proofErr w:type="spellEnd"/>
      <w:proofErr w:type="gramEnd"/>
      <w:r w:rsidRPr="00AD3AEC">
        <w:rPr>
          <w:sz w:val="24"/>
          <w:szCs w:val="24"/>
        </w:rPr>
        <w:t xml:space="preserve"> и др. (1976г.). В этот период было пройдено на Северном участке выхода угольного пласта 14 канав. Основная площадь (Центральная часть месторождения), левый и правый борт речки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, осталась не </w:t>
      </w:r>
      <w:proofErr w:type="spellStart"/>
      <w:r w:rsidRPr="00AD3AEC">
        <w:rPr>
          <w:sz w:val="24"/>
          <w:szCs w:val="24"/>
        </w:rPr>
        <w:t>опоискованной</w:t>
      </w:r>
      <w:proofErr w:type="spellEnd"/>
      <w:r w:rsidRPr="00AD3AEC">
        <w:rPr>
          <w:sz w:val="24"/>
          <w:szCs w:val="24"/>
        </w:rPr>
        <w:t xml:space="preserve">. В отчете по съемке оценены запасы бурых углей в количестве 959 </w:t>
      </w:r>
      <w:proofErr w:type="spellStart"/>
      <w:r w:rsidRPr="00AD3AEC">
        <w:rPr>
          <w:sz w:val="24"/>
          <w:szCs w:val="24"/>
        </w:rPr>
        <w:t>тыс</w:t>
      </w:r>
      <w:proofErr w:type="gramStart"/>
      <w:r w:rsidRPr="00AD3AEC">
        <w:rPr>
          <w:sz w:val="24"/>
          <w:szCs w:val="24"/>
        </w:rPr>
        <w:t>.т</w:t>
      </w:r>
      <w:proofErr w:type="gramEnd"/>
      <w:r w:rsidRPr="00AD3AEC">
        <w:rPr>
          <w:sz w:val="24"/>
          <w:szCs w:val="24"/>
        </w:rPr>
        <w:t>онн</w:t>
      </w:r>
      <w:proofErr w:type="spellEnd"/>
      <w:r w:rsidRPr="00AD3AEC">
        <w:rPr>
          <w:sz w:val="24"/>
          <w:szCs w:val="24"/>
        </w:rPr>
        <w:t xml:space="preserve"> без указаний категорий. В 1989 году </w:t>
      </w:r>
      <w:proofErr w:type="spellStart"/>
      <w:r w:rsidRPr="00AD3AEC">
        <w:rPr>
          <w:sz w:val="24"/>
          <w:szCs w:val="24"/>
        </w:rPr>
        <w:t>Карасуйская</w:t>
      </w:r>
      <w:proofErr w:type="spellEnd"/>
      <w:r w:rsidRPr="00AD3AEC">
        <w:rPr>
          <w:sz w:val="24"/>
          <w:szCs w:val="24"/>
        </w:rPr>
        <w:t xml:space="preserve"> ГРП проводила геологоразведочные работы на участке </w:t>
      </w:r>
      <w:proofErr w:type="spellStart"/>
      <w:r w:rsidRPr="00AD3AEC">
        <w:rPr>
          <w:sz w:val="24"/>
          <w:szCs w:val="24"/>
        </w:rPr>
        <w:t>Кожокелен</w:t>
      </w:r>
      <w:proofErr w:type="spellEnd"/>
      <w:r w:rsidRPr="00AD3AEC">
        <w:rPr>
          <w:sz w:val="24"/>
          <w:szCs w:val="24"/>
        </w:rPr>
        <w:t xml:space="preserve"> </w:t>
      </w:r>
      <w:r w:rsidRPr="00AD3AEC">
        <w:rPr>
          <w:sz w:val="24"/>
          <w:szCs w:val="24"/>
          <w:lang w:val="en-US"/>
        </w:rPr>
        <w:t>II</w:t>
      </w:r>
      <w:r w:rsidRPr="00AD3AEC">
        <w:rPr>
          <w:sz w:val="24"/>
          <w:szCs w:val="24"/>
        </w:rPr>
        <w:t xml:space="preserve">. Пройден один врез и пробурено 3 скважины глубиной от 25 до 42м (общий объем 105 </w:t>
      </w:r>
      <w:proofErr w:type="spellStart"/>
      <w:r w:rsidRPr="00AD3AEC">
        <w:rPr>
          <w:sz w:val="24"/>
          <w:szCs w:val="24"/>
        </w:rPr>
        <w:t>п.м</w:t>
      </w:r>
      <w:proofErr w:type="spellEnd"/>
      <w:r w:rsidRPr="00AD3AEC">
        <w:rPr>
          <w:sz w:val="24"/>
          <w:szCs w:val="24"/>
        </w:rPr>
        <w:t xml:space="preserve">.).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В геологическом строении месторождения принимают участие верхнепалеозойские, меловые, юрские, палеогеновые и четвертичные отложения.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Угленосность приурочена к нижней части юрского разреза.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углей месторождения изучено слабо. Петрографический, элементный состав и </w:t>
      </w:r>
      <w:proofErr w:type="gramStart"/>
      <w:r w:rsidRPr="00AD3AEC">
        <w:rPr>
          <w:sz w:val="24"/>
          <w:szCs w:val="24"/>
        </w:rPr>
        <w:t>техно-логические</w:t>
      </w:r>
      <w:proofErr w:type="gramEnd"/>
      <w:r w:rsidRPr="00AD3AEC">
        <w:rPr>
          <w:sz w:val="24"/>
          <w:szCs w:val="24"/>
        </w:rPr>
        <w:t xml:space="preserve"> свойства углей вообще не изучались.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Угли черного цвета, реже с буроватым оттенком и полублестящим смолистым блеском. </w:t>
      </w:r>
      <w:proofErr w:type="spellStart"/>
      <w:r w:rsidRPr="00AD3AEC">
        <w:rPr>
          <w:sz w:val="24"/>
          <w:szCs w:val="24"/>
        </w:rPr>
        <w:t>Участ-ками</w:t>
      </w:r>
      <w:proofErr w:type="spellEnd"/>
      <w:r w:rsidRPr="00AD3AEC">
        <w:rPr>
          <w:sz w:val="24"/>
          <w:szCs w:val="24"/>
        </w:rPr>
        <w:t xml:space="preserve"> уголь разрыхлен до </w:t>
      </w:r>
      <w:proofErr w:type="gramStart"/>
      <w:r w:rsidRPr="00AD3AEC">
        <w:rPr>
          <w:sz w:val="24"/>
          <w:szCs w:val="24"/>
        </w:rPr>
        <w:t>порошковидного</w:t>
      </w:r>
      <w:proofErr w:type="gramEnd"/>
      <w:r w:rsidRPr="00AD3AEC">
        <w:rPr>
          <w:sz w:val="24"/>
          <w:szCs w:val="24"/>
        </w:rPr>
        <w:t xml:space="preserve">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 xml:space="preserve">Качество угля охарактеризовано неполным техническим анализом проб. Влага аналитическая колеблется от 6.7 до 14.8%, зольность 6.8 до 28.2%, средняя-10.3%. </w:t>
      </w:r>
    </w:p>
    <w:p w:rsidR="00AD3AEC" w:rsidRPr="00AD3AEC" w:rsidRDefault="00AD3AEC" w:rsidP="00AD3AEC">
      <w:pPr>
        <w:ind w:firstLine="720"/>
        <w:jc w:val="both"/>
        <w:rPr>
          <w:sz w:val="24"/>
          <w:szCs w:val="24"/>
        </w:rPr>
      </w:pPr>
      <w:r w:rsidRPr="00AD3AEC">
        <w:rPr>
          <w:sz w:val="24"/>
          <w:szCs w:val="24"/>
        </w:rPr>
        <w:t>Угли месторождения условно можно отнести к бурым.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000E3E" w:rsidRDefault="00000E3E" w:rsidP="00000E3E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000E3E" w:rsidRPr="00741D5F" w:rsidRDefault="00000E3E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  <w:proofErr w:type="gramEnd"/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9A7320" w:rsidRDefault="009A7320" w:rsidP="009A732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проведения аукциона: Аукцион состоится 1</w:t>
      </w:r>
      <w:r w:rsidR="005D2433">
        <w:rPr>
          <w:rStyle w:val="FontStyle16"/>
          <w:rFonts w:eastAsia="Gungsuh"/>
          <w:sz w:val="24"/>
          <w:szCs w:val="24"/>
        </w:rPr>
        <w:t>8</w:t>
      </w:r>
      <w:r>
        <w:rPr>
          <w:rStyle w:val="FontStyle16"/>
          <w:rFonts w:eastAsia="Gungsuh"/>
          <w:sz w:val="24"/>
          <w:szCs w:val="24"/>
        </w:rPr>
        <w:t xml:space="preserve"> сентября 2024 года в </w:t>
      </w:r>
      <w:r w:rsidR="005D2433">
        <w:rPr>
          <w:rStyle w:val="FontStyle16"/>
          <w:rFonts w:eastAsia="Gungsuh"/>
          <w:sz w:val="24"/>
          <w:szCs w:val="24"/>
        </w:rPr>
        <w:t xml:space="preserve">городе </w:t>
      </w:r>
      <w:proofErr w:type="spellStart"/>
      <w:r w:rsidR="005D2433"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sz w:val="24"/>
          <w:szCs w:val="24"/>
        </w:rPr>
        <w:t xml:space="preserve"> в</w:t>
      </w:r>
      <w:r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 w:rsidR="005D2433">
        <w:rPr>
          <w:rStyle w:val="FontStyle16"/>
          <w:rFonts w:eastAsia="Gungsuh"/>
          <w:sz w:val="24"/>
          <w:szCs w:val="24"/>
        </w:rPr>
        <w:t>Ноокат</w:t>
      </w:r>
      <w:r>
        <w:rPr>
          <w:rStyle w:val="FontStyle16"/>
          <w:rFonts w:eastAsia="Gungsuh"/>
          <w:sz w:val="24"/>
          <w:szCs w:val="24"/>
        </w:rPr>
        <w:t>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9A7320" w:rsidRDefault="009A7320" w:rsidP="009A732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 - с 09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 до 10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9A7320" w:rsidRDefault="009A7320" w:rsidP="009A732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Начало аукциона в 10</w:t>
      </w:r>
      <w:r>
        <w:rPr>
          <w:rStyle w:val="FontStyle16"/>
          <w:rFonts w:eastAsia="Gungsuh"/>
          <w:sz w:val="24"/>
          <w:szCs w:val="24"/>
          <w:vertAlign w:val="superscript"/>
        </w:rPr>
        <w:t>30</w:t>
      </w:r>
      <w:r>
        <w:rPr>
          <w:rStyle w:val="FontStyle16"/>
          <w:rFonts w:eastAsia="Gungsuh"/>
          <w:sz w:val="24"/>
          <w:szCs w:val="24"/>
        </w:rPr>
        <w:t xml:space="preserve"> часов. </w:t>
      </w:r>
    </w:p>
    <w:p w:rsidR="00FA4F53" w:rsidRPr="00F20E13" w:rsidRDefault="00FA4F53" w:rsidP="00FA4F5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A4F53" w:rsidRPr="00F20E13" w:rsidRDefault="00FA4F53" w:rsidP="00FA4F53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6.</w:t>
      </w:r>
      <w:r w:rsidRPr="00F20E13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A4F53" w:rsidRPr="00F20E13" w:rsidRDefault="00FA4F53" w:rsidP="00FA4F5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Срок подачи заявок: Заявки принимаются с 26 июля 2024 года по 09 сентября 2024 года включительно ежедневно в рабочие дни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>. № 305.</w:t>
      </w:r>
    </w:p>
    <w:p w:rsidR="00FA4F53" w:rsidRPr="00F20E13" w:rsidRDefault="00FA4F53" w:rsidP="00FA4F53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7.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A4F53" w:rsidRPr="00F20E13" w:rsidRDefault="00FA4F53" w:rsidP="00FA4F5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A4F53" w:rsidRPr="00F20E13" w:rsidRDefault="00FA4F53" w:rsidP="00FA4F5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>. № 305, ежедневно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часов.</w:t>
      </w:r>
    </w:p>
    <w:p w:rsidR="00FA4F53" w:rsidRPr="00F20E13" w:rsidRDefault="00FA4F53" w:rsidP="00FA4F53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8.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A4F53" w:rsidRPr="00E668FF" w:rsidRDefault="00FA4F53" w:rsidP="00FA4F5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09 сентября 2024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</w:t>
      </w:r>
      <w:r w:rsidRPr="00E668FF">
        <w:rPr>
          <w:rStyle w:val="FontStyle16"/>
          <w:rFonts w:eastAsia="Gungsuh"/>
          <w:sz w:val="24"/>
          <w:szCs w:val="24"/>
        </w:rPr>
        <w:lastRenderedPageBreak/>
        <w:t xml:space="preserve">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480AE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480AE4" w:rsidRDefault="00F41199" w:rsidP="00480AE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80AE4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480AE4">
        <w:rPr>
          <w:rStyle w:val="FontStyle16"/>
          <w:rFonts w:eastAsia="Gungsuh"/>
          <w:b/>
          <w:sz w:val="24"/>
          <w:szCs w:val="24"/>
        </w:rPr>
        <w:t xml:space="preserve"> 1</w:t>
      </w:r>
      <w:r w:rsidR="00480AE4" w:rsidRPr="00480AE4">
        <w:rPr>
          <w:rStyle w:val="FontStyle16"/>
          <w:rFonts w:eastAsia="Gungsuh"/>
          <w:b/>
          <w:sz w:val="24"/>
          <w:szCs w:val="24"/>
        </w:rPr>
        <w:t>0 000</w:t>
      </w:r>
      <w:r w:rsidRPr="00480AE4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480AE4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480AE4">
        <w:rPr>
          <w:rStyle w:val="FontStyle16"/>
          <w:rFonts w:eastAsia="Gungsuh"/>
          <w:sz w:val="24"/>
          <w:szCs w:val="24"/>
        </w:rPr>
        <w:t>–</w:t>
      </w:r>
      <w:r w:rsidRPr="00480AE4">
        <w:rPr>
          <w:rStyle w:val="FontStyle16"/>
          <w:rFonts w:eastAsia="Gungsuh"/>
          <w:b/>
          <w:sz w:val="24"/>
          <w:szCs w:val="24"/>
        </w:rPr>
        <w:t xml:space="preserve"> </w:t>
      </w:r>
      <w:r w:rsidR="00480AE4" w:rsidRPr="00480AE4">
        <w:rPr>
          <w:rStyle w:val="FontStyle16"/>
          <w:rFonts w:eastAsia="Gungsuh"/>
          <w:b/>
          <w:sz w:val="24"/>
          <w:szCs w:val="24"/>
        </w:rPr>
        <w:t>20 980</w:t>
      </w:r>
      <w:r w:rsidRPr="00480AE4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E17B50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при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480AE4" w:rsidRDefault="00F41199" w:rsidP="00480AE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480AE4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480AE4" w:rsidRDefault="00F41199" w:rsidP="00480AE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80AE4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E17B50">
        <w:rPr>
          <w:rStyle w:val="FontStyle16"/>
          <w:rFonts w:eastAsia="Gungsuh"/>
          <w:sz w:val="24"/>
          <w:szCs w:val="24"/>
        </w:rPr>
        <w:t>2940</w:t>
      </w:r>
      <w:r w:rsidRPr="00480AE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80AE4" w:rsidRDefault="00F41199" w:rsidP="00480AE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80AE4">
        <w:rPr>
          <w:rStyle w:val="FontStyle16"/>
          <w:rFonts w:eastAsia="Gungsuh"/>
          <w:b/>
          <w:sz w:val="24"/>
          <w:szCs w:val="24"/>
        </w:rPr>
        <w:t>11.</w:t>
      </w:r>
      <w:r w:rsidRPr="00480AE4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480AE4" w:rsidRDefault="00F41199" w:rsidP="00480AE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80AE4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480AE4">
        <w:rPr>
          <w:rStyle w:val="FontStyle16"/>
          <w:rFonts w:eastAsia="Gungsuh"/>
          <w:b/>
          <w:sz w:val="24"/>
          <w:szCs w:val="24"/>
        </w:rPr>
        <w:t xml:space="preserve"> </w:t>
      </w:r>
      <w:r w:rsidR="00480AE4" w:rsidRPr="00480AE4">
        <w:rPr>
          <w:rStyle w:val="FontStyle16"/>
          <w:rFonts w:eastAsia="Gungsuh"/>
          <w:b/>
          <w:sz w:val="24"/>
          <w:szCs w:val="24"/>
        </w:rPr>
        <w:t>300</w:t>
      </w:r>
      <w:r w:rsidRPr="00480AE4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480AE4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E17B50">
        <w:rPr>
          <w:rStyle w:val="FontStyle16"/>
          <w:rFonts w:eastAsia="Gungsuh"/>
          <w:sz w:val="24"/>
          <w:szCs w:val="24"/>
        </w:rPr>
        <w:t>29 400</w:t>
      </w:r>
      <w:r w:rsidRPr="00480AE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497214" w:rsidRDefault="00F41199" w:rsidP="00480AE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480AE4">
        <w:rPr>
          <w:rStyle w:val="FontStyle16"/>
          <w:rFonts w:eastAsia="Gungsuh"/>
          <w:b/>
          <w:sz w:val="24"/>
          <w:szCs w:val="24"/>
        </w:rPr>
        <w:t>12.</w:t>
      </w:r>
      <w:r w:rsidRPr="00480AE4">
        <w:rPr>
          <w:rStyle w:val="FontStyle16"/>
          <w:rFonts w:eastAsia="Gungsuh"/>
          <w:b/>
          <w:sz w:val="24"/>
          <w:szCs w:val="24"/>
        </w:rPr>
        <w:tab/>
        <w:t xml:space="preserve">Победитель </w:t>
      </w:r>
      <w:r w:rsidRPr="00497214">
        <w:rPr>
          <w:rStyle w:val="FontStyle16"/>
          <w:rFonts w:eastAsia="Gungsuh"/>
          <w:b/>
          <w:sz w:val="24"/>
          <w:szCs w:val="24"/>
        </w:rPr>
        <w:t>аукциона</w:t>
      </w:r>
    </w:p>
    <w:p w:rsidR="002B5BDD" w:rsidRPr="00227DC0" w:rsidRDefault="00F41199" w:rsidP="00480AE4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00E3E"/>
    <w:rsid w:val="000235BD"/>
    <w:rsid w:val="00024700"/>
    <w:rsid w:val="00163E7A"/>
    <w:rsid w:val="001D4522"/>
    <w:rsid w:val="001F1467"/>
    <w:rsid w:val="00227DC0"/>
    <w:rsid w:val="00256C9F"/>
    <w:rsid w:val="002B5BDD"/>
    <w:rsid w:val="002C1641"/>
    <w:rsid w:val="002D33D4"/>
    <w:rsid w:val="00347AED"/>
    <w:rsid w:val="003737F6"/>
    <w:rsid w:val="003B77A5"/>
    <w:rsid w:val="00477224"/>
    <w:rsid w:val="00480AE4"/>
    <w:rsid w:val="00491C39"/>
    <w:rsid w:val="00497214"/>
    <w:rsid w:val="004D06B3"/>
    <w:rsid w:val="00507BD6"/>
    <w:rsid w:val="00527810"/>
    <w:rsid w:val="005B276A"/>
    <w:rsid w:val="005D1A18"/>
    <w:rsid w:val="005D2433"/>
    <w:rsid w:val="005D471F"/>
    <w:rsid w:val="00627808"/>
    <w:rsid w:val="00631751"/>
    <w:rsid w:val="00741D5F"/>
    <w:rsid w:val="00763F65"/>
    <w:rsid w:val="007B36C0"/>
    <w:rsid w:val="007F4429"/>
    <w:rsid w:val="00822E1C"/>
    <w:rsid w:val="00861DB2"/>
    <w:rsid w:val="00866F28"/>
    <w:rsid w:val="008B5D79"/>
    <w:rsid w:val="008B5F30"/>
    <w:rsid w:val="008E19EF"/>
    <w:rsid w:val="0096416F"/>
    <w:rsid w:val="009A7320"/>
    <w:rsid w:val="009D7944"/>
    <w:rsid w:val="00A4338F"/>
    <w:rsid w:val="00A5191A"/>
    <w:rsid w:val="00AB2602"/>
    <w:rsid w:val="00AD3AEC"/>
    <w:rsid w:val="00B14353"/>
    <w:rsid w:val="00B16A6B"/>
    <w:rsid w:val="00B355BA"/>
    <w:rsid w:val="00C162D5"/>
    <w:rsid w:val="00C31D1B"/>
    <w:rsid w:val="00C330C2"/>
    <w:rsid w:val="00C415D3"/>
    <w:rsid w:val="00CE17CA"/>
    <w:rsid w:val="00D66C13"/>
    <w:rsid w:val="00D77A16"/>
    <w:rsid w:val="00DC3883"/>
    <w:rsid w:val="00E17B50"/>
    <w:rsid w:val="00E668FF"/>
    <w:rsid w:val="00E705A5"/>
    <w:rsid w:val="00E81CD8"/>
    <w:rsid w:val="00ED1913"/>
    <w:rsid w:val="00F02F3F"/>
    <w:rsid w:val="00F41199"/>
    <w:rsid w:val="00F522C2"/>
    <w:rsid w:val="00F84596"/>
    <w:rsid w:val="00FA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70</cp:revision>
  <cp:lastPrinted>2022-07-01T05:39:00Z</cp:lastPrinted>
  <dcterms:created xsi:type="dcterms:W3CDTF">2021-11-17T03:23:00Z</dcterms:created>
  <dcterms:modified xsi:type="dcterms:W3CDTF">2024-08-22T09:56:00Z</dcterms:modified>
</cp:coreProperties>
</file>